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4A" w:rsidRPr="00273020" w:rsidRDefault="0079434A" w:rsidP="0079434A">
      <w:pPr>
        <w:pStyle w:val="Ttulo5"/>
        <w:spacing w:line="100" w:lineRule="atLeast"/>
        <w:rPr>
          <w:rFonts w:ascii="Calibri" w:hAnsi="Calibri"/>
          <w:sz w:val="18"/>
        </w:rPr>
      </w:pPr>
      <w:r>
        <w:rPr>
          <w:rFonts w:ascii="Calibri" w:hAnsi="Calibri"/>
          <w:sz w:val="18"/>
        </w:rPr>
        <w:t xml:space="preserve">                      </w:t>
      </w:r>
      <w:r w:rsidRPr="009B3027">
        <w:rPr>
          <w:rFonts w:ascii="Calibri" w:hAnsi="Calibri"/>
          <w:noProof/>
          <w:sz w:val="18"/>
          <w:lang w:val="es-CL" w:eastAsia="es-CL" w:bidi="ar-SA"/>
        </w:rPr>
        <w:drawing>
          <wp:inline distT="0" distB="0" distL="0" distR="0">
            <wp:extent cx="914400" cy="828675"/>
            <wp:effectExtent l="0" t="0" r="0" b="9525"/>
            <wp:docPr id="1" name="Imagen 1" descr="logoMinsal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salCorre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a:ln>
                      <a:noFill/>
                    </a:ln>
                  </pic:spPr>
                </pic:pic>
              </a:graphicData>
            </a:graphic>
          </wp:inline>
        </w:drawing>
      </w:r>
      <w:r w:rsidRPr="00273020">
        <w:rPr>
          <w:rFonts w:ascii="Calibri" w:hAnsi="Calibri"/>
          <w:sz w:val="18"/>
        </w:rPr>
        <w:t xml:space="preserve">     </w:t>
      </w:r>
    </w:p>
    <w:p w:rsidR="0079434A" w:rsidRPr="00273020" w:rsidRDefault="0079434A" w:rsidP="0079434A">
      <w:pPr>
        <w:pStyle w:val="Ttulo5"/>
        <w:spacing w:line="240" w:lineRule="exact"/>
        <w:rPr>
          <w:rFonts w:ascii="Calibri" w:hAnsi="Calibri"/>
        </w:rPr>
      </w:pPr>
      <w:r w:rsidRPr="00273020">
        <w:rPr>
          <w:rFonts w:ascii="Calibri" w:hAnsi="Calibri"/>
        </w:rPr>
        <w:t>SUBSECRETARIA DE REDES ASISTENCIALES</w:t>
      </w:r>
    </w:p>
    <w:p w:rsidR="0079434A" w:rsidRPr="0098349D" w:rsidRDefault="0079434A" w:rsidP="0079434A">
      <w:pPr>
        <w:spacing w:line="240" w:lineRule="exact"/>
        <w:ind w:right="611"/>
        <w:rPr>
          <w:rFonts w:ascii="Calibri" w:hAnsi="Calibri" w:cs="Arial"/>
          <w:b/>
          <w:sz w:val="18"/>
        </w:rPr>
      </w:pPr>
      <w:r w:rsidRPr="00273020">
        <w:rPr>
          <w:rFonts w:ascii="Calibri" w:hAnsi="Calibri" w:cs="Arial"/>
          <w:b/>
          <w:sz w:val="18"/>
        </w:rPr>
        <w:t xml:space="preserve">               </w:t>
      </w:r>
      <w:r w:rsidRPr="0098349D">
        <w:rPr>
          <w:rFonts w:ascii="Calibri" w:hAnsi="Calibri" w:cs="Arial"/>
          <w:b/>
          <w:sz w:val="18"/>
        </w:rPr>
        <w:t>DIVISION DE ATENCION PRIMARIA</w:t>
      </w:r>
    </w:p>
    <w:p w:rsidR="0079434A" w:rsidRPr="002F7451" w:rsidRDefault="0079434A" w:rsidP="0079434A">
      <w:pPr>
        <w:pStyle w:val="Ttulo6"/>
        <w:spacing w:line="240" w:lineRule="exact"/>
        <w:ind w:firstLine="0"/>
        <w:rPr>
          <w:b w:val="0"/>
          <w:szCs w:val="20"/>
        </w:rPr>
      </w:pPr>
      <w:r w:rsidRPr="0098349D">
        <w:rPr>
          <w:rFonts w:ascii="Calibri" w:hAnsi="Calibri"/>
          <w:b w:val="0"/>
          <w:bCs/>
          <w:sz w:val="18"/>
        </w:rPr>
        <w:t xml:space="preserve">    </w:t>
      </w:r>
      <w:r>
        <w:rPr>
          <w:rFonts w:ascii="Calibri" w:hAnsi="Calibri"/>
          <w:b w:val="0"/>
          <w:bCs/>
          <w:sz w:val="18"/>
        </w:rPr>
        <w:t xml:space="preserve">    </w:t>
      </w:r>
    </w:p>
    <w:p w:rsidR="00C642F4" w:rsidRPr="0079434A" w:rsidRDefault="0079434A" w:rsidP="0079434A">
      <w:pPr>
        <w:jc w:val="center"/>
        <w:rPr>
          <w:sz w:val="28"/>
        </w:rPr>
      </w:pPr>
      <w:r w:rsidRPr="0079434A">
        <w:rPr>
          <w:sz w:val="28"/>
        </w:rPr>
        <w:t>INFORME GLOSA 05 – PRIMER TRIMESTRE 2016</w:t>
      </w:r>
    </w:p>
    <w:p w:rsidR="00B0458F" w:rsidRPr="00B0458F" w:rsidRDefault="00B0458F" w:rsidP="0079434A">
      <w:pPr>
        <w:jc w:val="both"/>
        <w:rPr>
          <w:b/>
          <w:u w:val="single"/>
        </w:rPr>
      </w:pPr>
      <w:r w:rsidRPr="00B0458F">
        <w:rPr>
          <w:b/>
          <w:u w:val="single"/>
        </w:rPr>
        <w:t>MARCO CONCEPTUAL:</w:t>
      </w:r>
    </w:p>
    <w:p w:rsidR="00C642F4" w:rsidRDefault="00C642F4" w:rsidP="0079434A">
      <w:pPr>
        <w:jc w:val="both"/>
      </w:pPr>
      <w:r>
        <w:t xml:space="preserve">Glosa 05 relativa a Campaña de Invierno “Al 31 de julio de 2016 la Subsecretaria de Redes Asistenciales deberá enviar a dicha Comisión un Informe de similar contenido con la descripción de la ejecución del programa durante el primer semestre del mismo año. Con todo en el año 2016, desde que el Ministerio de Salud declare el inicio de la campaña de invierno hasta su cierre, deberá mantener en su </w:t>
      </w:r>
      <w:r w:rsidR="0079434A">
        <w:t>página</w:t>
      </w:r>
      <w:r>
        <w:t xml:space="preserve"> web institucional la información en línea, semana a semana, de las consultas, </w:t>
      </w:r>
      <w:r w:rsidR="0079434A">
        <w:t>hospitalizaciones y fallecimientos por enfermedades respiratorias desglosadas por tramos etarios y sexo de los pacientes.”</w:t>
      </w:r>
      <w:r>
        <w:t xml:space="preserve"> </w:t>
      </w:r>
    </w:p>
    <w:p w:rsidR="00B0458F" w:rsidRPr="00B0458F" w:rsidRDefault="00B0458F" w:rsidP="0079434A">
      <w:pPr>
        <w:jc w:val="both"/>
        <w:rPr>
          <w:b/>
          <w:u w:val="single"/>
        </w:rPr>
      </w:pPr>
      <w:r w:rsidRPr="00B0458F">
        <w:rPr>
          <w:b/>
          <w:u w:val="single"/>
        </w:rPr>
        <w:t>DESARROLLO Y ESTADO DE AVANCE:</w:t>
      </w:r>
    </w:p>
    <w:p w:rsidR="0079434A" w:rsidRDefault="00B0458F" w:rsidP="0079434A">
      <w:pPr>
        <w:jc w:val="both"/>
      </w:pPr>
      <w:r>
        <w:t xml:space="preserve">Respecto del estado de avance correspondiente al periodo de enero a marzo del 2016, y en concordancia </w:t>
      </w:r>
      <w:r w:rsidR="0079434A">
        <w:t xml:space="preserve">a la Glosa indicada, podemos informar que la Campaña de Invierno para el año 2016 </w:t>
      </w:r>
      <w:r>
        <w:t xml:space="preserve">a esta fecha </w:t>
      </w:r>
      <w:r w:rsidR="0079434A">
        <w:t>no ha sido oficialmente declarada en su inicio, por tanto, no existen datos disponibles para la publicación en página</w:t>
      </w:r>
      <w:r w:rsidR="004244DB">
        <w:t xml:space="preserve"> web </w:t>
      </w:r>
      <w:r w:rsidR="0079434A">
        <w:t xml:space="preserve">en el periodo requerido. </w:t>
      </w:r>
    </w:p>
    <w:p w:rsidR="0079434A" w:rsidRDefault="0079434A" w:rsidP="0079434A">
      <w:pPr>
        <w:jc w:val="both"/>
      </w:pPr>
    </w:p>
    <w:p w:rsidR="0079434A" w:rsidRDefault="0079434A" w:rsidP="0079434A">
      <w:pPr>
        <w:jc w:val="both"/>
      </w:pPr>
    </w:p>
    <w:p w:rsidR="0079434A" w:rsidRDefault="0079434A" w:rsidP="0079434A">
      <w:pPr>
        <w:jc w:val="both"/>
      </w:pPr>
    </w:p>
    <w:p w:rsidR="0079434A" w:rsidRDefault="0079434A" w:rsidP="0079434A">
      <w:pPr>
        <w:pStyle w:val="Ttulo5"/>
      </w:pPr>
      <w:r>
        <w:t>Marcela Navarro Madrid</w:t>
      </w:r>
    </w:p>
    <w:p w:rsidR="0079434A" w:rsidRDefault="0079434A" w:rsidP="0079434A">
      <w:pPr>
        <w:pStyle w:val="Ttulo5"/>
      </w:pPr>
      <w:r>
        <w:t>Departamento de Finanzas – DIVAP</w:t>
      </w:r>
    </w:p>
    <w:p w:rsidR="0079434A" w:rsidRDefault="0079434A" w:rsidP="0079434A">
      <w:pPr>
        <w:pStyle w:val="Ttulo5"/>
      </w:pPr>
    </w:p>
    <w:p w:rsidR="0079434A" w:rsidRPr="0079434A" w:rsidRDefault="0079434A" w:rsidP="0079434A">
      <w:pPr>
        <w:rPr>
          <w:lang w:val="es-ES" w:eastAsia="es-ES" w:bidi="he-IL"/>
        </w:rPr>
      </w:pPr>
    </w:p>
    <w:p w:rsidR="0079434A" w:rsidRDefault="0079434A" w:rsidP="0079434A">
      <w:pPr>
        <w:pStyle w:val="Ttulo5"/>
      </w:pPr>
      <w:r>
        <w:t>Patricia González Chamorro</w:t>
      </w:r>
    </w:p>
    <w:p w:rsidR="0079434A" w:rsidRDefault="0079434A" w:rsidP="0079434A">
      <w:pPr>
        <w:pStyle w:val="Ttulo5"/>
      </w:pPr>
      <w:r>
        <w:t>Departamento de Control de Gestión - DIVAP</w:t>
      </w:r>
    </w:p>
    <w:p w:rsidR="0079434A" w:rsidRDefault="0079434A" w:rsidP="0079434A">
      <w:pPr>
        <w:jc w:val="both"/>
      </w:pPr>
    </w:p>
    <w:sectPr w:rsidR="007943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F4"/>
    <w:rsid w:val="004244DB"/>
    <w:rsid w:val="0079434A"/>
    <w:rsid w:val="007D0EB4"/>
    <w:rsid w:val="00B0458F"/>
    <w:rsid w:val="00C642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79434A"/>
    <w:pPr>
      <w:keepNext/>
      <w:spacing w:after="0" w:line="240" w:lineRule="auto"/>
      <w:ind w:right="611"/>
      <w:outlineLvl w:val="4"/>
    </w:pPr>
    <w:rPr>
      <w:rFonts w:ascii="Arial" w:eastAsia="Times New Roman" w:hAnsi="Arial" w:cs="Arial"/>
      <w:b/>
      <w:sz w:val="20"/>
      <w:szCs w:val="24"/>
      <w:lang w:val="es-ES" w:eastAsia="es-ES" w:bidi="he-IL"/>
    </w:rPr>
  </w:style>
  <w:style w:type="paragraph" w:styleId="Ttulo6">
    <w:name w:val="heading 6"/>
    <w:basedOn w:val="Normal"/>
    <w:next w:val="Normal"/>
    <w:link w:val="Ttulo6Car"/>
    <w:qFormat/>
    <w:rsid w:val="0079434A"/>
    <w:pPr>
      <w:keepNext/>
      <w:spacing w:after="0" w:line="240" w:lineRule="auto"/>
      <w:ind w:right="611" w:hanging="180"/>
      <w:outlineLvl w:val="5"/>
    </w:pPr>
    <w:rPr>
      <w:rFonts w:ascii="Arial" w:eastAsia="Times New Roman" w:hAnsi="Arial" w:cs="Arial"/>
      <w:b/>
      <w:sz w:val="20"/>
      <w:szCs w:val="24"/>
      <w:lang w:val="es-ES" w:eastAsia="es-ES" w:bidi="he-IL"/>
    </w:rPr>
  </w:style>
  <w:style w:type="paragraph" w:styleId="Ttulo7">
    <w:name w:val="heading 7"/>
    <w:basedOn w:val="Normal"/>
    <w:next w:val="Normal"/>
    <w:link w:val="Ttulo7Car"/>
    <w:qFormat/>
    <w:rsid w:val="0079434A"/>
    <w:pPr>
      <w:keepNext/>
      <w:spacing w:after="0" w:line="240" w:lineRule="auto"/>
      <w:ind w:right="611"/>
      <w:outlineLvl w:val="6"/>
    </w:pPr>
    <w:rPr>
      <w:rFonts w:ascii="Arial" w:eastAsia="Times New Roman" w:hAnsi="Arial" w:cs="Arial"/>
      <w:b/>
      <w:szCs w:val="24"/>
      <w:lang w:val="en-U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79434A"/>
    <w:rPr>
      <w:rFonts w:ascii="Arial" w:eastAsia="Times New Roman" w:hAnsi="Arial" w:cs="Arial"/>
      <w:b/>
      <w:sz w:val="20"/>
      <w:szCs w:val="24"/>
      <w:lang w:val="es-ES" w:eastAsia="es-ES" w:bidi="he-IL"/>
    </w:rPr>
  </w:style>
  <w:style w:type="character" w:customStyle="1" w:styleId="Ttulo6Car">
    <w:name w:val="Título 6 Car"/>
    <w:basedOn w:val="Fuentedeprrafopredeter"/>
    <w:link w:val="Ttulo6"/>
    <w:rsid w:val="0079434A"/>
    <w:rPr>
      <w:rFonts w:ascii="Arial" w:eastAsia="Times New Roman" w:hAnsi="Arial" w:cs="Arial"/>
      <w:b/>
      <w:sz w:val="20"/>
      <w:szCs w:val="24"/>
      <w:lang w:val="es-ES" w:eastAsia="es-ES" w:bidi="he-IL"/>
    </w:rPr>
  </w:style>
  <w:style w:type="character" w:customStyle="1" w:styleId="Ttulo7Car">
    <w:name w:val="Título 7 Car"/>
    <w:basedOn w:val="Fuentedeprrafopredeter"/>
    <w:link w:val="Ttulo7"/>
    <w:rsid w:val="0079434A"/>
    <w:rPr>
      <w:rFonts w:ascii="Arial" w:eastAsia="Times New Roman" w:hAnsi="Arial" w:cs="Arial"/>
      <w:b/>
      <w:szCs w:val="24"/>
      <w:lang w:val="en-US" w:eastAsia="es-ES" w:bidi="he-IL"/>
    </w:rPr>
  </w:style>
  <w:style w:type="paragraph" w:styleId="Textodeglobo">
    <w:name w:val="Balloon Text"/>
    <w:basedOn w:val="Normal"/>
    <w:link w:val="TextodegloboCar"/>
    <w:uiPriority w:val="99"/>
    <w:semiHidden/>
    <w:unhideWhenUsed/>
    <w:rsid w:val="00B04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79434A"/>
    <w:pPr>
      <w:keepNext/>
      <w:spacing w:after="0" w:line="240" w:lineRule="auto"/>
      <w:ind w:right="611"/>
      <w:outlineLvl w:val="4"/>
    </w:pPr>
    <w:rPr>
      <w:rFonts w:ascii="Arial" w:eastAsia="Times New Roman" w:hAnsi="Arial" w:cs="Arial"/>
      <w:b/>
      <w:sz w:val="20"/>
      <w:szCs w:val="24"/>
      <w:lang w:val="es-ES" w:eastAsia="es-ES" w:bidi="he-IL"/>
    </w:rPr>
  </w:style>
  <w:style w:type="paragraph" w:styleId="Ttulo6">
    <w:name w:val="heading 6"/>
    <w:basedOn w:val="Normal"/>
    <w:next w:val="Normal"/>
    <w:link w:val="Ttulo6Car"/>
    <w:qFormat/>
    <w:rsid w:val="0079434A"/>
    <w:pPr>
      <w:keepNext/>
      <w:spacing w:after="0" w:line="240" w:lineRule="auto"/>
      <w:ind w:right="611" w:hanging="180"/>
      <w:outlineLvl w:val="5"/>
    </w:pPr>
    <w:rPr>
      <w:rFonts w:ascii="Arial" w:eastAsia="Times New Roman" w:hAnsi="Arial" w:cs="Arial"/>
      <w:b/>
      <w:sz w:val="20"/>
      <w:szCs w:val="24"/>
      <w:lang w:val="es-ES" w:eastAsia="es-ES" w:bidi="he-IL"/>
    </w:rPr>
  </w:style>
  <w:style w:type="paragraph" w:styleId="Ttulo7">
    <w:name w:val="heading 7"/>
    <w:basedOn w:val="Normal"/>
    <w:next w:val="Normal"/>
    <w:link w:val="Ttulo7Car"/>
    <w:qFormat/>
    <w:rsid w:val="0079434A"/>
    <w:pPr>
      <w:keepNext/>
      <w:spacing w:after="0" w:line="240" w:lineRule="auto"/>
      <w:ind w:right="611"/>
      <w:outlineLvl w:val="6"/>
    </w:pPr>
    <w:rPr>
      <w:rFonts w:ascii="Arial" w:eastAsia="Times New Roman" w:hAnsi="Arial" w:cs="Arial"/>
      <w:b/>
      <w:szCs w:val="24"/>
      <w:lang w:val="en-U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79434A"/>
    <w:rPr>
      <w:rFonts w:ascii="Arial" w:eastAsia="Times New Roman" w:hAnsi="Arial" w:cs="Arial"/>
      <w:b/>
      <w:sz w:val="20"/>
      <w:szCs w:val="24"/>
      <w:lang w:val="es-ES" w:eastAsia="es-ES" w:bidi="he-IL"/>
    </w:rPr>
  </w:style>
  <w:style w:type="character" w:customStyle="1" w:styleId="Ttulo6Car">
    <w:name w:val="Título 6 Car"/>
    <w:basedOn w:val="Fuentedeprrafopredeter"/>
    <w:link w:val="Ttulo6"/>
    <w:rsid w:val="0079434A"/>
    <w:rPr>
      <w:rFonts w:ascii="Arial" w:eastAsia="Times New Roman" w:hAnsi="Arial" w:cs="Arial"/>
      <w:b/>
      <w:sz w:val="20"/>
      <w:szCs w:val="24"/>
      <w:lang w:val="es-ES" w:eastAsia="es-ES" w:bidi="he-IL"/>
    </w:rPr>
  </w:style>
  <w:style w:type="character" w:customStyle="1" w:styleId="Ttulo7Car">
    <w:name w:val="Título 7 Car"/>
    <w:basedOn w:val="Fuentedeprrafopredeter"/>
    <w:link w:val="Ttulo7"/>
    <w:rsid w:val="0079434A"/>
    <w:rPr>
      <w:rFonts w:ascii="Arial" w:eastAsia="Times New Roman" w:hAnsi="Arial" w:cs="Arial"/>
      <w:b/>
      <w:szCs w:val="24"/>
      <w:lang w:val="en-US" w:eastAsia="es-ES" w:bidi="he-IL"/>
    </w:rPr>
  </w:style>
  <w:style w:type="paragraph" w:styleId="Textodeglobo">
    <w:name w:val="Balloon Text"/>
    <w:basedOn w:val="Normal"/>
    <w:link w:val="TextodegloboCar"/>
    <w:uiPriority w:val="99"/>
    <w:semiHidden/>
    <w:unhideWhenUsed/>
    <w:rsid w:val="00B04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patriciagonzalez</dc:creator>
  <cp:keywords/>
  <dc:description/>
  <cp:lastModifiedBy>patriciagonzalez</cp:lastModifiedBy>
  <cp:revision>1</cp:revision>
  <dcterms:created xsi:type="dcterms:W3CDTF">2016-06-07T20:43:00Z</dcterms:created>
  <dcterms:modified xsi:type="dcterms:W3CDTF">2016-06-07T21:06:00Z</dcterms:modified>
</cp:coreProperties>
</file>