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93" w:rsidRDefault="00A03FAB" w:rsidP="00DD16BA">
      <w:pPr>
        <w:jc w:val="center"/>
        <w:rPr>
          <w:b/>
          <w:szCs w:val="24"/>
        </w:rPr>
      </w:pPr>
      <w:bookmarkStart w:id="0" w:name="_GoBack"/>
      <w:bookmarkEnd w:id="0"/>
      <w:r w:rsidRPr="00F8654B">
        <w:rPr>
          <w:b/>
          <w:szCs w:val="24"/>
        </w:rPr>
        <w:t xml:space="preserve">PROPUESTAS </w:t>
      </w:r>
      <w:r w:rsidR="00063B93">
        <w:rPr>
          <w:b/>
          <w:szCs w:val="24"/>
        </w:rPr>
        <w:t xml:space="preserve">PARA </w:t>
      </w:r>
      <w:r>
        <w:rPr>
          <w:b/>
          <w:szCs w:val="24"/>
        </w:rPr>
        <w:t xml:space="preserve">IMPLEMENTACIÓN DEL MODELO DE SALUD INTERCULTURAL </w:t>
      </w:r>
    </w:p>
    <w:p w:rsidR="00A03FAB" w:rsidRDefault="00A03FAB" w:rsidP="00DD16BA">
      <w:pPr>
        <w:jc w:val="center"/>
        <w:rPr>
          <w:szCs w:val="24"/>
        </w:rPr>
      </w:pPr>
      <w:r>
        <w:rPr>
          <w:b/>
          <w:szCs w:val="24"/>
        </w:rPr>
        <w:t>A NIVEL LOCAL</w:t>
      </w:r>
      <w:r w:rsidR="002F34EF">
        <w:rPr>
          <w:b/>
          <w:szCs w:val="24"/>
        </w:rPr>
        <w:t xml:space="preserve">. </w:t>
      </w:r>
      <w:r w:rsidRPr="00F8654B">
        <w:rPr>
          <w:b/>
          <w:szCs w:val="24"/>
        </w:rPr>
        <w:t>ORGANIZACIONES AYMARA COMUNA DE ARICA</w:t>
      </w:r>
      <w:r>
        <w:rPr>
          <w:b/>
          <w:szCs w:val="24"/>
        </w:rPr>
        <w:t xml:space="preserve"> </w:t>
      </w:r>
    </w:p>
    <w:p w:rsidR="00A03FAB" w:rsidRDefault="00A03FAB">
      <w:pPr>
        <w:rPr>
          <w:szCs w:val="24"/>
        </w:rPr>
      </w:pPr>
    </w:p>
    <w:p w:rsidR="00A03FAB" w:rsidRDefault="008363C7">
      <w:r w:rsidRPr="00410526">
        <w:rPr>
          <w:b/>
        </w:rPr>
        <w:t>1.</w:t>
      </w:r>
      <w:r w:rsidRPr="00410526">
        <w:rPr>
          <w:b/>
        </w:rPr>
        <w:tab/>
        <w:t xml:space="preserve">Sobre el personal del establecimiento de salud: </w:t>
      </w:r>
      <w:r w:rsidRPr="00063B93">
        <w:t>para la selección de nuevos técnicos</w:t>
      </w:r>
      <w:r w:rsidR="00063B93">
        <w:t xml:space="preserve"> y profesionales</w:t>
      </w:r>
      <w:r w:rsidR="00410526" w:rsidRPr="00063B93">
        <w:t xml:space="preserve"> </w:t>
      </w:r>
      <w:r>
        <w:t xml:space="preserve">se debe aplicar un </w:t>
      </w:r>
      <w:r w:rsidR="00A03FAB" w:rsidRPr="00A03FAB">
        <w:t xml:space="preserve">test de sensibilidad y conocimiento de la </w:t>
      </w:r>
      <w:r>
        <w:t>medicina tradicional aymara.</w:t>
      </w:r>
    </w:p>
    <w:p w:rsidR="008363C7" w:rsidRDefault="008363C7"/>
    <w:p w:rsidR="00EC1685" w:rsidRDefault="008363C7">
      <w:pPr>
        <w:rPr>
          <w:b/>
        </w:rPr>
      </w:pPr>
      <w:r w:rsidRPr="008363C7">
        <w:rPr>
          <w:b/>
        </w:rPr>
        <w:t>2.</w:t>
      </w:r>
      <w:r w:rsidRPr="008363C7">
        <w:rPr>
          <w:b/>
        </w:rPr>
        <w:tab/>
      </w:r>
      <w:r w:rsidR="00EC1685">
        <w:rPr>
          <w:b/>
        </w:rPr>
        <w:t xml:space="preserve">Sobre los </w:t>
      </w:r>
      <w:r w:rsidRPr="008363C7">
        <w:rPr>
          <w:b/>
        </w:rPr>
        <w:t xml:space="preserve">médicos tradicionales aymara a </w:t>
      </w:r>
      <w:r w:rsidR="00EC1685">
        <w:rPr>
          <w:b/>
        </w:rPr>
        <w:t>los establecimientos de salud</w:t>
      </w:r>
    </w:p>
    <w:p w:rsidR="008363C7" w:rsidRDefault="008363C7"/>
    <w:p w:rsidR="00EC1685" w:rsidRPr="00EC1685" w:rsidRDefault="00EC1685">
      <w:pPr>
        <w:rPr>
          <w:b/>
        </w:rPr>
      </w:pPr>
      <w:r w:rsidRPr="00EC1685">
        <w:rPr>
          <w:b/>
        </w:rPr>
        <w:t>2.1.</w:t>
      </w:r>
      <w:r w:rsidRPr="00EC1685">
        <w:rPr>
          <w:b/>
        </w:rPr>
        <w:tab/>
        <w:t>CESFAM</w:t>
      </w:r>
    </w:p>
    <w:p w:rsidR="00EC1685" w:rsidRDefault="00EC1685"/>
    <w:p w:rsidR="008363C7" w:rsidRDefault="00410526" w:rsidP="00410526">
      <w:r>
        <w:t>a)</w:t>
      </w:r>
      <w:r>
        <w:tab/>
      </w:r>
      <w:r w:rsidR="00EC1685">
        <w:t xml:space="preserve">Incorporar a todos los CESFAM especialistas médicos aymara. </w:t>
      </w:r>
      <w:r w:rsidR="008363C7">
        <w:t>Aún no se ha llegado a acuerdo sobre los procedimientos para la validación de los especialistas médicos. Se han planteado las siguientes alternativas</w:t>
      </w:r>
    </w:p>
    <w:p w:rsidR="00A03FAB" w:rsidRPr="00A03FAB" w:rsidRDefault="008363C7" w:rsidP="008363C7">
      <w:pPr>
        <w:pStyle w:val="Prrafodelista"/>
        <w:numPr>
          <w:ilvl w:val="0"/>
          <w:numId w:val="1"/>
        </w:numPr>
      </w:pPr>
      <w:r>
        <w:t>Validación a través de t</w:t>
      </w:r>
      <w:r w:rsidR="00063B93">
        <w:t>estimonios de sanación</w:t>
      </w:r>
      <w:r w:rsidR="00A03FAB" w:rsidRPr="00A03FAB">
        <w:t xml:space="preserve"> </w:t>
      </w:r>
    </w:p>
    <w:p w:rsidR="008363C7" w:rsidRDefault="008363C7" w:rsidP="008363C7">
      <w:pPr>
        <w:pStyle w:val="Prrafodelista"/>
        <w:numPr>
          <w:ilvl w:val="0"/>
          <w:numId w:val="1"/>
        </w:numPr>
      </w:pPr>
      <w:r>
        <w:t>Validación por parte de las</w:t>
      </w:r>
      <w:r w:rsidR="00A03FAB" w:rsidRPr="00A03FAB">
        <w:t xml:space="preserve"> comunidad</w:t>
      </w:r>
      <w:r>
        <w:t>es y organizaciones indígenas</w:t>
      </w:r>
    </w:p>
    <w:p w:rsidR="008363C7" w:rsidRDefault="008363C7" w:rsidP="008363C7">
      <w:pPr>
        <w:pStyle w:val="Prrafodelista"/>
        <w:numPr>
          <w:ilvl w:val="0"/>
          <w:numId w:val="1"/>
        </w:numPr>
      </w:pPr>
      <w:r>
        <w:t>Validación a través de un grupo de expertos indígenas</w:t>
      </w:r>
    </w:p>
    <w:p w:rsidR="008363C7" w:rsidRDefault="008363C7" w:rsidP="00A03FAB"/>
    <w:p w:rsidR="00410526" w:rsidRDefault="00EC1685" w:rsidP="00A03FAB">
      <w:r>
        <w:t>b)</w:t>
      </w:r>
      <w:r>
        <w:tab/>
        <w:t>Cada CESFAM debe h</w:t>
      </w:r>
      <w:r w:rsidR="00410526">
        <w:t>abilitar un espacio adecuado y pertinente para la atención de los especialistas médicos tradicionales aymara</w:t>
      </w:r>
    </w:p>
    <w:p w:rsidR="00410526" w:rsidRDefault="00410526" w:rsidP="00A03FAB"/>
    <w:p w:rsidR="00EC1685" w:rsidRDefault="00EC1685" w:rsidP="00A03FAB">
      <w:r w:rsidRPr="00EC1685">
        <w:rPr>
          <w:b/>
        </w:rPr>
        <w:t>2.2.</w:t>
      </w:r>
      <w:r w:rsidRPr="00EC1685">
        <w:rPr>
          <w:b/>
        </w:rPr>
        <w:tab/>
        <w:t>Hospital Juan Noé</w:t>
      </w:r>
      <w:r>
        <w:t>: Habilitar un espacio adecuado y pertinente para que los especialistas médicos aymara realicen actividades ceremoniales y de sanación</w:t>
      </w:r>
    </w:p>
    <w:p w:rsidR="00EC1685" w:rsidRDefault="00EC1685" w:rsidP="00A03FAB"/>
    <w:p w:rsidR="00EC1685" w:rsidRDefault="00EC1685" w:rsidP="00A03FAB"/>
    <w:p w:rsidR="00410526" w:rsidRPr="00410526" w:rsidRDefault="00410526" w:rsidP="00410526">
      <w:pPr>
        <w:rPr>
          <w:b/>
        </w:rPr>
      </w:pPr>
      <w:r w:rsidRPr="00410526">
        <w:rPr>
          <w:b/>
        </w:rPr>
        <w:t>3.</w:t>
      </w:r>
      <w:r w:rsidRPr="00410526">
        <w:rPr>
          <w:b/>
        </w:rPr>
        <w:tab/>
        <w:t>Facilitadores interculturales</w:t>
      </w:r>
    </w:p>
    <w:p w:rsidR="00410526" w:rsidRDefault="00410526" w:rsidP="00410526"/>
    <w:p w:rsidR="00410526" w:rsidRPr="00410526" w:rsidRDefault="00410526" w:rsidP="00410526">
      <w:pPr>
        <w:rPr>
          <w:b/>
        </w:rPr>
      </w:pPr>
      <w:r w:rsidRPr="00410526">
        <w:rPr>
          <w:b/>
        </w:rPr>
        <w:t>a)</w:t>
      </w:r>
      <w:r w:rsidRPr="00410526">
        <w:rPr>
          <w:b/>
        </w:rPr>
        <w:tab/>
        <w:t xml:space="preserve">Hospital Regional Dr. Juan Noé </w:t>
      </w:r>
    </w:p>
    <w:p w:rsidR="00410526" w:rsidRDefault="00410526" w:rsidP="00410526"/>
    <w:p w:rsidR="00410526" w:rsidRDefault="00410526" w:rsidP="00410526">
      <w:pPr>
        <w:pStyle w:val="Prrafodelista"/>
        <w:numPr>
          <w:ilvl w:val="0"/>
          <w:numId w:val="2"/>
        </w:numPr>
      </w:pPr>
      <w:r>
        <w:t>Disponer de atención de facilitadores interculturales las 24 horas del día</w:t>
      </w:r>
    </w:p>
    <w:p w:rsidR="00410526" w:rsidRDefault="00410526" w:rsidP="00410526">
      <w:pPr>
        <w:pStyle w:val="Prrafodelista"/>
        <w:numPr>
          <w:ilvl w:val="0"/>
          <w:numId w:val="2"/>
        </w:numPr>
      </w:pPr>
      <w:r>
        <w:t>Mejorar el espacio de trabajo de los facilitadores interculturales, habilitando un espacio (oficina) más adecuado que el que actualmente existe para el desarrollo de sus funciones</w:t>
      </w:r>
    </w:p>
    <w:p w:rsidR="00EC1685" w:rsidRDefault="00EC1685" w:rsidP="00410526">
      <w:pPr>
        <w:pStyle w:val="Prrafodelista"/>
        <w:numPr>
          <w:ilvl w:val="0"/>
          <w:numId w:val="2"/>
        </w:numPr>
      </w:pPr>
      <w:r>
        <w:t xml:space="preserve">Una vez habilitado ese espacio, no podrá ser trasladado, para evitar confusiones y facilitar el acceso de las personas  </w:t>
      </w:r>
    </w:p>
    <w:p w:rsidR="00410526" w:rsidRDefault="00410526" w:rsidP="00410526"/>
    <w:p w:rsidR="00410526" w:rsidRPr="00410526" w:rsidRDefault="00410526" w:rsidP="00410526">
      <w:pPr>
        <w:rPr>
          <w:b/>
        </w:rPr>
      </w:pPr>
      <w:r w:rsidRPr="00410526">
        <w:rPr>
          <w:b/>
        </w:rPr>
        <w:t>b)</w:t>
      </w:r>
      <w:r w:rsidRPr="00410526">
        <w:rPr>
          <w:b/>
        </w:rPr>
        <w:tab/>
        <w:t>CESFAM</w:t>
      </w:r>
    </w:p>
    <w:p w:rsidR="00410526" w:rsidRDefault="00410526" w:rsidP="00410526"/>
    <w:p w:rsidR="00410526" w:rsidRDefault="00410526" w:rsidP="00410526">
      <w:pPr>
        <w:pStyle w:val="Prrafodelista"/>
        <w:numPr>
          <w:ilvl w:val="0"/>
          <w:numId w:val="3"/>
        </w:numPr>
      </w:pPr>
      <w:r>
        <w:t>Todos los CESFAM deben contar con facilitadores interculturales</w:t>
      </w:r>
    </w:p>
    <w:p w:rsidR="00410526" w:rsidRDefault="00410526" w:rsidP="00410526">
      <w:pPr>
        <w:pStyle w:val="Prrafodelista"/>
        <w:numPr>
          <w:ilvl w:val="0"/>
          <w:numId w:val="3"/>
        </w:numPr>
      </w:pPr>
      <w:r>
        <w:t>Su relación contractual no debe ser a honorarios, sino a contrata y, progresivamente, pasar a la dotación de planta de la Dirección de Salud Municipal (DISAM)</w:t>
      </w:r>
    </w:p>
    <w:p w:rsidR="00EC1685" w:rsidRDefault="00EC1685" w:rsidP="00410526">
      <w:pPr>
        <w:pStyle w:val="Prrafodelista"/>
        <w:numPr>
          <w:ilvl w:val="0"/>
          <w:numId w:val="3"/>
        </w:numPr>
      </w:pPr>
      <w:r>
        <w:t>Cada establecimiento debe contar con un espacio adecuado y pertinente para el desarrollo de las funciones del facilitador intercultural</w:t>
      </w:r>
    </w:p>
    <w:p w:rsidR="00410526" w:rsidRDefault="00410526" w:rsidP="00410526"/>
    <w:p w:rsidR="00985577" w:rsidRDefault="00985577" w:rsidP="00410526">
      <w:pPr>
        <w:rPr>
          <w:b/>
        </w:rPr>
      </w:pPr>
    </w:p>
    <w:p w:rsidR="00985577" w:rsidRDefault="00985577" w:rsidP="00410526">
      <w:pPr>
        <w:rPr>
          <w:b/>
        </w:rPr>
      </w:pPr>
    </w:p>
    <w:p w:rsidR="00985577" w:rsidRDefault="00985577" w:rsidP="00410526">
      <w:pPr>
        <w:rPr>
          <w:b/>
        </w:rPr>
      </w:pPr>
    </w:p>
    <w:p w:rsidR="00410526" w:rsidRPr="00EC1685" w:rsidRDefault="00EC1685" w:rsidP="00410526">
      <w:pPr>
        <w:rPr>
          <w:b/>
        </w:rPr>
      </w:pPr>
      <w:r w:rsidRPr="00EC1685">
        <w:rPr>
          <w:b/>
        </w:rPr>
        <w:lastRenderedPageBreak/>
        <w:t>4.</w:t>
      </w:r>
      <w:r w:rsidRPr="00EC1685">
        <w:rPr>
          <w:b/>
        </w:rPr>
        <w:tab/>
        <w:t>Recuperación y fortalecimiento de la medicina tradicional aymara</w:t>
      </w:r>
    </w:p>
    <w:p w:rsidR="00EC1685" w:rsidRDefault="00EC1685" w:rsidP="00410526"/>
    <w:p w:rsidR="00EC1685" w:rsidRDefault="00DD16BA" w:rsidP="00410526">
      <w:r>
        <w:t>a)</w:t>
      </w:r>
      <w:r>
        <w:tab/>
      </w:r>
      <w:r w:rsidR="00EC1685">
        <w:t>Destinar recursos financieros sectoriales para construir y habilitar un espacio para la atención de los especialistas médicos aymara, desde donde se derive a las personas al Hospital regional y que, a la vez, reciba a las personas indígenas que éste les derive.</w:t>
      </w:r>
      <w:r>
        <w:t xml:space="preserve"> Dicho establecimiento debe ser administrado y gestionado por las organizaciones indígenas.</w:t>
      </w:r>
    </w:p>
    <w:p w:rsidR="00EC1685" w:rsidRDefault="00EC1685" w:rsidP="00410526"/>
    <w:p w:rsidR="00EC1685" w:rsidRDefault="00DD16BA" w:rsidP="00410526">
      <w:r>
        <w:t>b)</w:t>
      </w:r>
      <w:r>
        <w:tab/>
      </w:r>
      <w:r w:rsidR="00EC1685">
        <w:t>Implementar una</w:t>
      </w:r>
      <w:r w:rsidR="00EC1685" w:rsidRPr="00EC1685">
        <w:t xml:space="preserve"> escuela de </w:t>
      </w:r>
      <w:r w:rsidR="00EC1685">
        <w:t xml:space="preserve">yerbas </w:t>
      </w:r>
      <w:r w:rsidR="00EC1685" w:rsidRPr="00EC1685">
        <w:t xml:space="preserve">medicinales, </w:t>
      </w:r>
      <w:r w:rsidR="00EC1685">
        <w:t>orientada a los/las jóvenes aymara</w:t>
      </w:r>
      <w:r w:rsidR="00D51902">
        <w:t>.</w:t>
      </w:r>
    </w:p>
    <w:p w:rsidR="00410526" w:rsidRDefault="00410526" w:rsidP="00410526"/>
    <w:p w:rsidR="00410526" w:rsidRDefault="00DD16BA" w:rsidP="00410526">
      <w:r>
        <w:t>c)</w:t>
      </w:r>
      <w:r>
        <w:tab/>
      </w:r>
      <w:r w:rsidR="00EC1685">
        <w:t>V</w:t>
      </w:r>
      <w:r w:rsidR="00EC1685" w:rsidRPr="00A03FAB">
        <w:t>alidar los conocimientos con especialistas etnobotánicas</w:t>
      </w:r>
      <w:r w:rsidR="00EC1685">
        <w:t>. P</w:t>
      </w:r>
      <w:r w:rsidR="00EC1685" w:rsidRPr="00A03FAB">
        <w:t xml:space="preserve">or ejemplo, </w:t>
      </w:r>
      <w:r w:rsidR="00EC1685">
        <w:t xml:space="preserve">aquellos conocimientos relativos a las </w:t>
      </w:r>
      <w:r w:rsidR="00EC1685" w:rsidRPr="00A03FAB">
        <w:t>propiedades medicinales de las hierbas</w:t>
      </w:r>
      <w:r w:rsidR="00D51902">
        <w:t xml:space="preserve"> o</w:t>
      </w:r>
      <w:r w:rsidR="00410526">
        <w:t xml:space="preserve"> contar con un laboratorio</w:t>
      </w:r>
      <w:r w:rsidR="00D51902">
        <w:t>.</w:t>
      </w:r>
    </w:p>
    <w:p w:rsidR="00A03FAB" w:rsidRDefault="00A03FAB" w:rsidP="00A03FAB"/>
    <w:p w:rsidR="00DD16BA" w:rsidRPr="00A828E9" w:rsidRDefault="00DD16BA" w:rsidP="00DD16BA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A828E9">
        <w:rPr>
          <w:b/>
        </w:rPr>
        <w:t>Instancias de participación</w:t>
      </w:r>
    </w:p>
    <w:p w:rsidR="00DD16BA" w:rsidRDefault="00DD16BA" w:rsidP="00DD16BA"/>
    <w:p w:rsidR="00DD16BA" w:rsidRDefault="00DD16BA" w:rsidP="00DD16BA">
      <w:r>
        <w:t xml:space="preserve">No se han definido propuestas concretas sobre los mecanismos específicos de participación indígena en salud a nivel comunal. Solo se ha mencionado que deben realizarse procesos de participación </w:t>
      </w:r>
      <w:r w:rsidRPr="00A828E9">
        <w:t>a lo menos 3 veces en el año</w:t>
      </w:r>
      <w:r>
        <w:t>, sin especificar los actores que deben intervenir en el proceso.</w:t>
      </w:r>
    </w:p>
    <w:p w:rsidR="00DD16BA" w:rsidRDefault="00DD16BA" w:rsidP="00DD16BA"/>
    <w:p w:rsidR="00DD16BA" w:rsidRPr="00BB717F" w:rsidRDefault="00DD16BA" w:rsidP="00DD16BA">
      <w:pPr>
        <w:rPr>
          <w:b/>
        </w:rPr>
      </w:pPr>
      <w:r>
        <w:rPr>
          <w:b/>
        </w:rPr>
        <w:t>6.</w:t>
      </w:r>
      <w:r>
        <w:rPr>
          <w:b/>
        </w:rPr>
        <w:tab/>
        <w:t>Otras adecuaciones técnicas y administrativas</w:t>
      </w:r>
    </w:p>
    <w:p w:rsidR="00DD16BA" w:rsidRDefault="00DD16BA" w:rsidP="00DD16BA"/>
    <w:p w:rsidR="00DD16BA" w:rsidRDefault="00DD16BA" w:rsidP="00DD16BA">
      <w:r>
        <w:t>a)</w:t>
      </w:r>
      <w:r>
        <w:tab/>
        <w:t xml:space="preserve">El </w:t>
      </w:r>
      <w:r w:rsidRPr="00447296">
        <w:t>procedimiento intern</w:t>
      </w:r>
      <w:r>
        <w:t>o de gestión de reclamos dictado por el</w:t>
      </w:r>
      <w:r w:rsidR="00985577">
        <w:t xml:space="preserve"> prestador institucional público</w:t>
      </w:r>
      <w:r>
        <w:t xml:space="preserve"> deberá considerar la presentación de reclamos orales por parte de las personas pertenecientes a pueblos indígenas </w:t>
      </w:r>
    </w:p>
    <w:p w:rsidR="00DD16BA" w:rsidRDefault="00DD16BA" w:rsidP="00DD16BA">
      <w:r>
        <w:t xml:space="preserve">La </w:t>
      </w:r>
      <w:r w:rsidRPr="00447296">
        <w:t>Intendencia de Prestadores</w:t>
      </w:r>
      <w:r>
        <w:t xml:space="preserve"> de la Superintendencia de Salud también debe considerar una modalidad oral para la gestión de los reclamos de personas pertenecientes a los pueblos indígenas</w:t>
      </w:r>
      <w:r w:rsidR="00063B93">
        <w:t>.</w:t>
      </w:r>
    </w:p>
    <w:p w:rsidR="00DD16BA" w:rsidRDefault="00DD16BA" w:rsidP="00DD16BA"/>
    <w:p w:rsidR="00DD16BA" w:rsidRDefault="00DD16BA" w:rsidP="00DD16BA">
      <w:r>
        <w:t>b)</w:t>
      </w:r>
      <w:r>
        <w:tab/>
        <w:t xml:space="preserve">En el Hospital Regional se debe definir un </w:t>
      </w:r>
      <w:r w:rsidRPr="00DD16BA">
        <w:t>protocolo para la entrega de la placenta</w:t>
      </w:r>
      <w:r w:rsidR="00063B93">
        <w:t>.</w:t>
      </w:r>
    </w:p>
    <w:p w:rsidR="00A03FAB" w:rsidRDefault="00A03FAB" w:rsidP="00A03FAB"/>
    <w:p w:rsidR="00A03FAB" w:rsidRDefault="00DD16BA" w:rsidP="00A03FAB">
      <w:r>
        <w:t>c)</w:t>
      </w:r>
      <w:r>
        <w:tab/>
        <w:t xml:space="preserve">El </w:t>
      </w:r>
      <w:r w:rsidRPr="00DD16BA">
        <w:t>registro de la variable “pertenencia a pueblos indígenas”</w:t>
      </w:r>
      <w:r>
        <w:t xml:space="preserve"> debe hacerse </w:t>
      </w:r>
      <w:r w:rsidRPr="00DD16BA">
        <w:t>solo una vez</w:t>
      </w:r>
      <w:r w:rsidR="00063B93">
        <w:t>.</w:t>
      </w:r>
    </w:p>
    <w:p w:rsidR="00A03FAB" w:rsidRDefault="00A03FAB" w:rsidP="00A03FAB"/>
    <w:p w:rsidR="00A828E9" w:rsidRDefault="00A828E9" w:rsidP="00A03FAB"/>
    <w:p w:rsidR="00A828E9" w:rsidRPr="00A828E9" w:rsidRDefault="00DD16BA" w:rsidP="00A03FAB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 w:rsidR="00A828E9" w:rsidRPr="00A828E9">
        <w:rPr>
          <w:b/>
        </w:rPr>
        <w:t>Otras propuestas</w:t>
      </w:r>
    </w:p>
    <w:p w:rsidR="00A828E9" w:rsidRDefault="00A828E9" w:rsidP="00A03FAB"/>
    <w:p w:rsidR="00410526" w:rsidRDefault="00DD16BA" w:rsidP="00410526">
      <w:r>
        <w:t>a)</w:t>
      </w:r>
      <w:r>
        <w:tab/>
      </w:r>
      <w:r w:rsidR="00410526">
        <w:t>Mejorar la disponibilidad y resolutividad de establecimientos de salud rurales, para a</w:t>
      </w:r>
      <w:r w:rsidR="00410526" w:rsidRPr="00A03FAB">
        <w:t>segurar el derecho de nacer en los territorios</w:t>
      </w:r>
    </w:p>
    <w:p w:rsidR="00410526" w:rsidRDefault="00410526" w:rsidP="00A03FAB"/>
    <w:p w:rsidR="00A828E9" w:rsidRDefault="00DD16BA" w:rsidP="00A03FAB">
      <w:r>
        <w:t>b)</w:t>
      </w:r>
      <w:r>
        <w:tab/>
      </w:r>
      <w:r w:rsidR="00A828E9">
        <w:t xml:space="preserve">Realizar una investigación para conocer cuál es la perspectiva aymara sobre la </w:t>
      </w:r>
      <w:r w:rsidR="00A828E9" w:rsidRPr="00A828E9">
        <w:t>donación de órganos</w:t>
      </w:r>
      <w:r w:rsidR="000634A4">
        <w:t>.</w:t>
      </w:r>
    </w:p>
    <w:p w:rsidR="00A828E9" w:rsidRDefault="00A828E9" w:rsidP="00A03FAB"/>
    <w:p w:rsidR="00A828E9" w:rsidRDefault="00A828E9" w:rsidP="00A03FAB"/>
    <w:sectPr w:rsidR="00A828E9" w:rsidSect="00E47D01"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83" w:rsidRDefault="00013783" w:rsidP="00063B93">
      <w:r>
        <w:separator/>
      </w:r>
    </w:p>
  </w:endnote>
  <w:endnote w:type="continuationSeparator" w:id="0">
    <w:p w:rsidR="00013783" w:rsidRDefault="00013783" w:rsidP="000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4"/>
      <w:gridCol w:w="4812"/>
    </w:tblGrid>
    <w:tr w:rsidR="002F34E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F34EF" w:rsidRDefault="002F34E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F34EF" w:rsidRDefault="002F34EF">
          <w:pPr>
            <w:pStyle w:val="Encabezado"/>
            <w:jc w:val="right"/>
            <w:rPr>
              <w:caps/>
              <w:sz w:val="18"/>
            </w:rPr>
          </w:pPr>
        </w:p>
      </w:tc>
    </w:tr>
    <w:tr w:rsidR="002F34E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F34EF" w:rsidRDefault="002F34E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F34EF" w:rsidRDefault="002F34EF">
          <w:pPr>
            <w:pStyle w:val="Encabezado"/>
            <w:jc w:val="right"/>
            <w:rPr>
              <w:caps/>
              <w:sz w:val="18"/>
            </w:rPr>
          </w:pPr>
        </w:p>
      </w:tc>
    </w:tr>
    <w:tr w:rsidR="002F34E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C605A695FA0A41DFBB8913E393529F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F34EF" w:rsidRDefault="00985577" w:rsidP="0098557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29 DE AGOSTO DE 2016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F34EF" w:rsidRDefault="002F34E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5072F" w:rsidRPr="0085072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F34EF" w:rsidRDefault="002F3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83" w:rsidRDefault="00013783" w:rsidP="00063B93">
      <w:r>
        <w:separator/>
      </w:r>
    </w:p>
  </w:footnote>
  <w:footnote w:type="continuationSeparator" w:id="0">
    <w:p w:rsidR="00013783" w:rsidRDefault="00013783" w:rsidP="0006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E05"/>
    <w:multiLevelType w:val="hybridMultilevel"/>
    <w:tmpl w:val="EE166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1994"/>
    <w:multiLevelType w:val="hybridMultilevel"/>
    <w:tmpl w:val="E7EC0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7C5"/>
    <w:multiLevelType w:val="hybridMultilevel"/>
    <w:tmpl w:val="147C42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B"/>
    <w:rsid w:val="00013783"/>
    <w:rsid w:val="000412DB"/>
    <w:rsid w:val="000634A4"/>
    <w:rsid w:val="00063B93"/>
    <w:rsid w:val="001178FB"/>
    <w:rsid w:val="001C34AD"/>
    <w:rsid w:val="002C564F"/>
    <w:rsid w:val="002F34EF"/>
    <w:rsid w:val="00410526"/>
    <w:rsid w:val="00447296"/>
    <w:rsid w:val="00727B85"/>
    <w:rsid w:val="008363C7"/>
    <w:rsid w:val="0085072F"/>
    <w:rsid w:val="00985577"/>
    <w:rsid w:val="00A03FAB"/>
    <w:rsid w:val="00A828E9"/>
    <w:rsid w:val="00BB717F"/>
    <w:rsid w:val="00BF0677"/>
    <w:rsid w:val="00CF3431"/>
    <w:rsid w:val="00D44545"/>
    <w:rsid w:val="00D51902"/>
    <w:rsid w:val="00DD16BA"/>
    <w:rsid w:val="00E4046D"/>
    <w:rsid w:val="00E47D01"/>
    <w:rsid w:val="00EC1685"/>
    <w:rsid w:val="00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3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B93"/>
  </w:style>
  <w:style w:type="paragraph" w:styleId="Piedepgina">
    <w:name w:val="footer"/>
    <w:basedOn w:val="Normal"/>
    <w:link w:val="PiedepginaCar"/>
    <w:uiPriority w:val="99"/>
    <w:unhideWhenUsed/>
    <w:rsid w:val="00063B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B93"/>
  </w:style>
  <w:style w:type="paragraph" w:styleId="Textodeglobo">
    <w:name w:val="Balloon Text"/>
    <w:basedOn w:val="Normal"/>
    <w:link w:val="TextodegloboCar"/>
    <w:uiPriority w:val="99"/>
    <w:semiHidden/>
    <w:unhideWhenUsed/>
    <w:rsid w:val="008507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3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B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B93"/>
  </w:style>
  <w:style w:type="paragraph" w:styleId="Piedepgina">
    <w:name w:val="footer"/>
    <w:basedOn w:val="Normal"/>
    <w:link w:val="PiedepginaCar"/>
    <w:uiPriority w:val="99"/>
    <w:unhideWhenUsed/>
    <w:rsid w:val="00063B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B93"/>
  </w:style>
  <w:style w:type="paragraph" w:styleId="Textodeglobo">
    <w:name w:val="Balloon Text"/>
    <w:basedOn w:val="Normal"/>
    <w:link w:val="TextodegloboCar"/>
    <w:uiPriority w:val="99"/>
    <w:semiHidden/>
    <w:unhideWhenUsed/>
    <w:rsid w:val="008507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05A695FA0A41DFBB8913E39352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38B5-7A3D-4276-9E6F-F9B5456B90F4}"/>
      </w:docPartPr>
      <w:docPartBody>
        <w:p w:rsidR="00725269" w:rsidRDefault="00F53917" w:rsidP="00F53917">
          <w:pPr>
            <w:pStyle w:val="C605A695FA0A41DFBB8913E393529FA6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17"/>
    <w:rsid w:val="0008775B"/>
    <w:rsid w:val="00274922"/>
    <w:rsid w:val="00725269"/>
    <w:rsid w:val="00907190"/>
    <w:rsid w:val="009F668A"/>
    <w:rsid w:val="00D64068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53917"/>
    <w:rPr>
      <w:color w:val="808080"/>
    </w:rPr>
  </w:style>
  <w:style w:type="paragraph" w:customStyle="1" w:styleId="C605A695FA0A41DFBB8913E393529FA6">
    <w:name w:val="C605A695FA0A41DFBB8913E393529FA6"/>
    <w:rsid w:val="00F53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53917"/>
    <w:rPr>
      <w:color w:val="808080"/>
    </w:rPr>
  </w:style>
  <w:style w:type="paragraph" w:customStyle="1" w:styleId="C605A695FA0A41DFBB8913E393529FA6">
    <w:name w:val="C605A695FA0A41DFBB8913E393529FA6"/>
    <w:rsid w:val="00F53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C30C-3689-492D-B914-4F6AE9F6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 DE AGOSTO DE 2016</dc:creator>
  <cp:lastModifiedBy>Barbara Bustos Barrera</cp:lastModifiedBy>
  <cp:revision>2</cp:revision>
  <dcterms:created xsi:type="dcterms:W3CDTF">2016-09-21T19:07:00Z</dcterms:created>
  <dcterms:modified xsi:type="dcterms:W3CDTF">2016-09-21T19:07:00Z</dcterms:modified>
</cp:coreProperties>
</file>