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85" w:rsidRPr="00790B77" w:rsidRDefault="00790B77" w:rsidP="00790B77">
      <w:pPr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</w:rPr>
      </w:pPr>
      <w:r w:rsidRPr="00790B77">
        <w:rPr>
          <w:rFonts w:ascii="Times New Roman" w:hAnsi="Times New Roman" w:cs="Times New Roman"/>
          <w:b/>
          <w:i/>
          <w:color w:val="A6A6A6" w:themeColor="background1" w:themeShade="A6"/>
          <w:sz w:val="20"/>
        </w:rPr>
        <w:t>Reglamentación Artículo 7 Ley 20.584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0"/>
        </w:rPr>
        <w:t xml:space="preserve">. </w:t>
      </w:r>
      <w:r w:rsidRPr="00790B77">
        <w:rPr>
          <w:rFonts w:ascii="Times New Roman" w:hAnsi="Times New Roman" w:cs="Times New Roman"/>
          <w:b/>
          <w:i/>
          <w:color w:val="A6A6A6" w:themeColor="background1" w:themeShade="A6"/>
          <w:sz w:val="20"/>
        </w:rPr>
        <w:t>Proceso de participación y consulta a los pueblos indígenas</w:t>
      </w:r>
    </w:p>
    <w:p w:rsidR="00790B77" w:rsidRPr="00790B77" w:rsidRDefault="00790B77" w:rsidP="00790B77">
      <w:pPr>
        <w:jc w:val="center"/>
        <w:rPr>
          <w:rFonts w:ascii="Arial Rounded MT Bold" w:hAnsi="Arial Rounded MT Bold"/>
        </w:rPr>
      </w:pPr>
      <w:r w:rsidRPr="00790B77">
        <w:rPr>
          <w:rFonts w:ascii="Arial Rounded MT Bold" w:hAnsi="Arial Rounded MT Bold"/>
          <w:b/>
        </w:rPr>
        <w:t>Propuestas organizaciones aymara de la Comuna de General Lagos</w:t>
      </w:r>
    </w:p>
    <w:p w:rsidR="00790B77" w:rsidRDefault="00790B77"/>
    <w:p w:rsidR="00790B77" w:rsidRDefault="00790B77"/>
    <w:p w:rsidR="00470136" w:rsidRDefault="00790B77">
      <w:r w:rsidRPr="00790B77">
        <w:rPr>
          <w:b/>
        </w:rPr>
        <w:t>1.</w:t>
      </w:r>
      <w:r w:rsidRPr="00790B77">
        <w:rPr>
          <w:b/>
        </w:rPr>
        <w:tab/>
        <w:t>Instancias de participación indígena en materia de salud</w:t>
      </w:r>
      <w:r>
        <w:t>: Se proponen dos mecanismos</w:t>
      </w:r>
    </w:p>
    <w:p w:rsidR="00790B77" w:rsidRDefault="00790B77"/>
    <w:p w:rsidR="00790B77" w:rsidRDefault="00790B77">
      <w:r>
        <w:t>a)</w:t>
      </w:r>
      <w:r>
        <w:tab/>
        <w:t>Asociación Indígena “</w:t>
      </w:r>
      <w:proofErr w:type="spellStart"/>
      <w:r w:rsidRPr="00790B77">
        <w:t>Y</w:t>
      </w:r>
      <w:r>
        <w:t>atiri</w:t>
      </w:r>
      <w:proofErr w:type="spellEnd"/>
      <w:r>
        <w:t xml:space="preserve"> </w:t>
      </w:r>
      <w:proofErr w:type="spellStart"/>
      <w:r>
        <w:t>Qulliri</w:t>
      </w:r>
      <w:proofErr w:type="spellEnd"/>
      <w:r>
        <w:t xml:space="preserve"> </w:t>
      </w:r>
      <w:proofErr w:type="spellStart"/>
      <w:r w:rsidRPr="00790B77">
        <w:t>P</w:t>
      </w:r>
      <w:r>
        <w:t>achan</w:t>
      </w:r>
      <w:proofErr w:type="spellEnd"/>
      <w:r w:rsidRPr="00790B77">
        <w:t xml:space="preserve"> </w:t>
      </w:r>
      <w:proofErr w:type="spellStart"/>
      <w:r w:rsidRPr="00790B77">
        <w:t>K</w:t>
      </w:r>
      <w:r>
        <w:t>utt</w:t>
      </w:r>
      <w:r w:rsidRPr="00790B77">
        <w:t>´</w:t>
      </w:r>
      <w:r>
        <w:t>aniña</w:t>
      </w:r>
      <w:proofErr w:type="spellEnd"/>
      <w:r>
        <w:t>”, organización a la que ─por contar con socios de todas las comunidades territoriales de la comuna─ le corresponderá</w:t>
      </w:r>
    </w:p>
    <w:p w:rsidR="00790B77" w:rsidRDefault="00790B77"/>
    <w:p w:rsidR="00790B77" w:rsidRDefault="00790B77" w:rsidP="008E654C">
      <w:pPr>
        <w:pStyle w:val="Prrafodelista"/>
        <w:numPr>
          <w:ilvl w:val="0"/>
          <w:numId w:val="2"/>
        </w:numPr>
      </w:pPr>
      <w:r>
        <w:t>Participar en instancias de definición y evaluación del plan comunal de salud.</w:t>
      </w:r>
    </w:p>
    <w:p w:rsidR="00790B77" w:rsidRDefault="00790B77" w:rsidP="008E654C">
      <w:pPr>
        <w:pStyle w:val="Prrafodelista"/>
        <w:numPr>
          <w:ilvl w:val="0"/>
          <w:numId w:val="2"/>
        </w:numPr>
      </w:pPr>
      <w:r>
        <w:t>Liderar el proceso de recuperación y fortalecimiento del sistema médico aymara a nivel local, así como administrar los recursos que para tal efecto gestione ante el Servicio de Salud u otros organismos públicos.</w:t>
      </w:r>
    </w:p>
    <w:p w:rsidR="00790B77" w:rsidRDefault="00790B77" w:rsidP="008E654C">
      <w:pPr>
        <w:pStyle w:val="Prrafodelista"/>
        <w:numPr>
          <w:ilvl w:val="0"/>
          <w:numId w:val="2"/>
        </w:numPr>
      </w:pPr>
      <w:r>
        <w:t>Validar a los especialistas médicos aymara que se incorporen a las rondas médicas complementarias que se desarrollan en la comuna.</w:t>
      </w:r>
    </w:p>
    <w:p w:rsidR="00790B77" w:rsidRDefault="00790B77" w:rsidP="008E654C">
      <w:pPr>
        <w:pStyle w:val="Prrafodelista"/>
        <w:numPr>
          <w:ilvl w:val="0"/>
          <w:numId w:val="2"/>
        </w:numPr>
      </w:pPr>
      <w:r>
        <w:t>Participar en la selección del (los) facilitador (es) intercultural (es) que se incorporen al equipo de salud de la comuna.</w:t>
      </w:r>
    </w:p>
    <w:p w:rsidR="00790B77" w:rsidRDefault="00790B77" w:rsidP="008E654C">
      <w:pPr>
        <w:pStyle w:val="Prrafodelista"/>
        <w:numPr>
          <w:ilvl w:val="0"/>
          <w:numId w:val="2"/>
        </w:numPr>
      </w:pPr>
      <w:r>
        <w:t xml:space="preserve">Participar, junto a las demás organizaciones indígenas de la Región de Arica y Parinacota, en el proceso de selección de representantes aymara en el Comité de Ética </w:t>
      </w:r>
      <w:r w:rsidR="008E654C">
        <w:t>Científico y en demás instancias de participación que se implementen en el Hospital Regional una vez que entre en vigencia el Reglamento del Artículo 7.</w:t>
      </w:r>
    </w:p>
    <w:p w:rsidR="008E654C" w:rsidRDefault="008E654C" w:rsidP="008E654C">
      <w:pPr>
        <w:pStyle w:val="Prrafodelista"/>
        <w:numPr>
          <w:ilvl w:val="0"/>
          <w:numId w:val="2"/>
        </w:numPr>
      </w:pPr>
      <w:r>
        <w:t>Representar a las organizaciones de la comuna en convocatorias del SS Arica y de la SEREMI de Salud, siempre que éstas no estén relacionadas con la implementación de los procesos de consulta previa a los pueblos indígenas</w:t>
      </w:r>
    </w:p>
    <w:p w:rsidR="008E654C" w:rsidRDefault="008E654C"/>
    <w:p w:rsidR="008E654C" w:rsidRDefault="008E654C">
      <w:r>
        <w:t>b)</w:t>
      </w:r>
      <w:r>
        <w:tab/>
        <w:t>Asambleas comunitarias, instancia que se convocará 1 vez al año con el propósito de:</w:t>
      </w:r>
    </w:p>
    <w:p w:rsidR="008E654C" w:rsidRDefault="008E654C"/>
    <w:p w:rsidR="008E654C" w:rsidRDefault="008E654C" w:rsidP="008E654C">
      <w:pPr>
        <w:pStyle w:val="Prrafodelista"/>
        <w:numPr>
          <w:ilvl w:val="0"/>
          <w:numId w:val="3"/>
        </w:numPr>
      </w:pPr>
      <w:r>
        <w:t>Establecer las prioridades en salud de la comuna, a objeto de que éstas sean consideradas en el Plan Comunal de Salud</w:t>
      </w:r>
    </w:p>
    <w:p w:rsidR="008E654C" w:rsidRDefault="008E654C" w:rsidP="008E654C">
      <w:pPr>
        <w:pStyle w:val="Prrafodelista"/>
        <w:numPr>
          <w:ilvl w:val="0"/>
          <w:numId w:val="3"/>
        </w:numPr>
      </w:pPr>
      <w:r>
        <w:t>Evaluar la gestión del (los) facilitador (es) intercultural (es)</w:t>
      </w:r>
    </w:p>
    <w:p w:rsidR="008E654C" w:rsidRDefault="008E654C" w:rsidP="008E654C">
      <w:pPr>
        <w:pStyle w:val="Prrafodelista"/>
        <w:numPr>
          <w:ilvl w:val="0"/>
          <w:numId w:val="3"/>
        </w:numPr>
      </w:pPr>
      <w:r>
        <w:t>Determinar la continuidad de los especialistas médicos aymara en las rondas médicas complementarias</w:t>
      </w:r>
    </w:p>
    <w:p w:rsidR="008E654C" w:rsidRDefault="008E654C"/>
    <w:p w:rsidR="008E654C" w:rsidRPr="00442AB8" w:rsidRDefault="008E654C">
      <w:pPr>
        <w:rPr>
          <w:b/>
        </w:rPr>
      </w:pPr>
      <w:r w:rsidRPr="00442AB8">
        <w:rPr>
          <w:b/>
        </w:rPr>
        <w:t>2.</w:t>
      </w:r>
      <w:r w:rsidRPr="00442AB8">
        <w:rPr>
          <w:b/>
        </w:rPr>
        <w:tab/>
        <w:t>Del sistema médico aymara y su relación con el equipo de salud oficial de la comuna</w:t>
      </w:r>
    </w:p>
    <w:p w:rsidR="008E654C" w:rsidRDefault="008E654C">
      <w:r>
        <w:t xml:space="preserve"> </w:t>
      </w:r>
    </w:p>
    <w:p w:rsidR="008E654C" w:rsidRDefault="008E654C">
      <w:r>
        <w:t>a)</w:t>
      </w:r>
      <w:r>
        <w:tab/>
        <w:t>Continuidad y mejoramiento de las Rondas Médicas Complementarias</w:t>
      </w:r>
    </w:p>
    <w:p w:rsidR="008E654C" w:rsidRDefault="008E654C"/>
    <w:p w:rsidR="008E654C" w:rsidRDefault="008E654C" w:rsidP="008E654C">
      <w:pPr>
        <w:pStyle w:val="Prrafodelista"/>
        <w:numPr>
          <w:ilvl w:val="0"/>
          <w:numId w:val="4"/>
        </w:numPr>
      </w:pPr>
      <w:r>
        <w:t>Mejorar la comunicación entre los especialistas médicos aymara y el equipo de salud para realizar realmente atención conjunta</w:t>
      </w:r>
    </w:p>
    <w:p w:rsidR="008E654C" w:rsidRDefault="008E654C" w:rsidP="008E654C">
      <w:pPr>
        <w:pStyle w:val="Prrafodelista"/>
        <w:numPr>
          <w:ilvl w:val="0"/>
          <w:numId w:val="4"/>
        </w:numPr>
      </w:pPr>
      <w:r>
        <w:t>Mejorar la relación del (los) facilitador (es) intercultural (es) con los especialistas médicos aymara</w:t>
      </w:r>
    </w:p>
    <w:p w:rsidR="00442AB8" w:rsidRDefault="00442AB8" w:rsidP="008E654C">
      <w:pPr>
        <w:pStyle w:val="Prrafodelista"/>
        <w:numPr>
          <w:ilvl w:val="0"/>
          <w:numId w:val="4"/>
        </w:numPr>
      </w:pPr>
      <w:r>
        <w:t>Mejorar el sistema de registro de las atenciones de los especialistas médicos tradicionales aymara, para lo cual deberán contar con el apoyo del facilitador intercultural</w:t>
      </w:r>
    </w:p>
    <w:p w:rsidR="008E654C" w:rsidRDefault="008E654C"/>
    <w:p w:rsidR="008E654C" w:rsidRDefault="008E654C">
      <w:r>
        <w:t>b)</w:t>
      </w:r>
      <w:r>
        <w:tab/>
        <w:t xml:space="preserve">Establecer un sistema permanente de visitas domiciliarias </w:t>
      </w:r>
      <w:r w:rsidR="00461166">
        <w:t xml:space="preserve">autónomas </w:t>
      </w:r>
      <w:r>
        <w:t xml:space="preserve">de los </w:t>
      </w:r>
      <w:proofErr w:type="spellStart"/>
      <w:r>
        <w:t>yatiri</w:t>
      </w:r>
      <w:proofErr w:type="spellEnd"/>
      <w:r>
        <w:t xml:space="preserve"> y </w:t>
      </w:r>
      <w:proofErr w:type="spellStart"/>
      <w:r>
        <w:t>qulliri</w:t>
      </w:r>
      <w:proofErr w:type="spellEnd"/>
      <w:r>
        <w:t>, que permita prestar atención de acuerdo a los protocolos aymara de salud. Para ello se requiere</w:t>
      </w:r>
    </w:p>
    <w:p w:rsidR="008E654C" w:rsidRDefault="008E654C"/>
    <w:p w:rsidR="008E654C" w:rsidRDefault="008E654C" w:rsidP="00442AB8">
      <w:pPr>
        <w:pStyle w:val="Prrafodelista"/>
        <w:numPr>
          <w:ilvl w:val="0"/>
          <w:numId w:val="5"/>
        </w:numPr>
      </w:pPr>
      <w:r>
        <w:lastRenderedPageBreak/>
        <w:t>Contar con un vehículo de uso exclusivo de los médicos aymara, así como con los recursos financiero para su operación</w:t>
      </w:r>
    </w:p>
    <w:p w:rsidR="008E654C" w:rsidRDefault="008E654C" w:rsidP="00442AB8">
      <w:pPr>
        <w:pStyle w:val="Prrafodelista"/>
        <w:numPr>
          <w:ilvl w:val="0"/>
          <w:numId w:val="5"/>
        </w:numPr>
      </w:pPr>
      <w:r>
        <w:t xml:space="preserve">Establecer una agenda de visitas domiciliarias: durante la Ronda Complementaria los </w:t>
      </w:r>
      <w:proofErr w:type="spellStart"/>
      <w:r>
        <w:t>yatiri</w:t>
      </w:r>
      <w:proofErr w:type="spellEnd"/>
      <w:r>
        <w:t xml:space="preserve"> y </w:t>
      </w:r>
      <w:proofErr w:type="spellStart"/>
      <w:r>
        <w:t>qulliri</w:t>
      </w:r>
      <w:proofErr w:type="spellEnd"/>
      <w:r>
        <w:t xml:space="preserve"> acordarán con las personas que así lo requieran las fechas de visitas, las que serán coordinadas operativamente por el facilitador intercultural</w:t>
      </w:r>
    </w:p>
    <w:p w:rsidR="008E654C" w:rsidRDefault="008E654C"/>
    <w:p w:rsidR="008E654C" w:rsidRDefault="00442AB8">
      <w:r>
        <w:t>c)</w:t>
      </w:r>
      <w:r>
        <w:tab/>
        <w:t>Construir y/o habilitar un espacio de atención exclusivo para los médicos aymara (¿dónde?, ¿cómo llega la gente que requiere atención?)</w:t>
      </w:r>
    </w:p>
    <w:p w:rsidR="00442AB8" w:rsidRDefault="00442AB8"/>
    <w:p w:rsidR="00E67EEA" w:rsidRDefault="00E67EEA">
      <w:pPr>
        <w:rPr>
          <w:b/>
        </w:rPr>
      </w:pPr>
    </w:p>
    <w:p w:rsidR="00442AB8" w:rsidRPr="00442AB8" w:rsidRDefault="00442AB8">
      <w:pPr>
        <w:rPr>
          <w:b/>
        </w:rPr>
      </w:pPr>
      <w:r w:rsidRPr="00442AB8">
        <w:rPr>
          <w:b/>
        </w:rPr>
        <w:t>3.</w:t>
      </w:r>
      <w:r w:rsidRPr="00442AB8">
        <w:rPr>
          <w:b/>
        </w:rPr>
        <w:tab/>
        <w:t>Fortalecimiento de la medicina tradicional aymara</w:t>
      </w:r>
    </w:p>
    <w:p w:rsidR="00442AB8" w:rsidRDefault="00442AB8"/>
    <w:p w:rsidR="00442AB8" w:rsidRDefault="00442AB8">
      <w:r>
        <w:t xml:space="preserve">Se plantea que el SS Arica debe transferir recursos financieros a la </w:t>
      </w:r>
      <w:r w:rsidRPr="00442AB8">
        <w:t>Asociación Indígena “</w:t>
      </w:r>
      <w:proofErr w:type="spellStart"/>
      <w:r w:rsidRPr="00442AB8">
        <w:t>Yatiri</w:t>
      </w:r>
      <w:proofErr w:type="spellEnd"/>
      <w:r w:rsidRPr="00442AB8">
        <w:t xml:space="preserve"> </w:t>
      </w:r>
      <w:proofErr w:type="spellStart"/>
      <w:r w:rsidRPr="00442AB8">
        <w:t>Qulliri</w:t>
      </w:r>
      <w:proofErr w:type="spellEnd"/>
      <w:r w:rsidRPr="00442AB8">
        <w:t xml:space="preserve"> </w:t>
      </w:r>
      <w:proofErr w:type="spellStart"/>
      <w:r w:rsidRPr="00442AB8">
        <w:t>Pachan</w:t>
      </w:r>
      <w:proofErr w:type="spellEnd"/>
      <w:r w:rsidRPr="00442AB8">
        <w:t xml:space="preserve"> </w:t>
      </w:r>
      <w:proofErr w:type="spellStart"/>
      <w:r w:rsidRPr="00442AB8">
        <w:t>Kutt´aniña</w:t>
      </w:r>
      <w:proofErr w:type="spellEnd"/>
      <w:r w:rsidRPr="00442AB8">
        <w:t>”</w:t>
      </w:r>
      <w:r>
        <w:t xml:space="preserve"> para el rescate y fortalecimiento de los conocimientos médicos aymara. Para ello, la organización entregará una propuesta de trabajo antes de finalizar el año; y, espera que la Directora del SS se comprometa a financiarla.</w:t>
      </w:r>
    </w:p>
    <w:p w:rsidR="00442AB8" w:rsidRDefault="00442AB8"/>
    <w:p w:rsidR="00442AB8" w:rsidRPr="00E67EEA" w:rsidRDefault="00E67EEA">
      <w:pPr>
        <w:rPr>
          <w:b/>
        </w:rPr>
      </w:pPr>
      <w:r w:rsidRPr="00E67EEA">
        <w:rPr>
          <w:b/>
        </w:rPr>
        <w:t>4.</w:t>
      </w:r>
      <w:r w:rsidRPr="00E67EEA">
        <w:rPr>
          <w:b/>
        </w:rPr>
        <w:tab/>
        <w:t>Facilitadores interculturales</w:t>
      </w:r>
    </w:p>
    <w:p w:rsidR="00E67EEA" w:rsidRDefault="00E67EEA"/>
    <w:p w:rsidR="00E67EEA" w:rsidRDefault="00E67EEA" w:rsidP="00E67EEA">
      <w:pPr>
        <w:pStyle w:val="Prrafodelista"/>
        <w:numPr>
          <w:ilvl w:val="0"/>
          <w:numId w:val="6"/>
        </w:numPr>
      </w:pPr>
      <w:r>
        <w:t>Se plantea la necesidad de que existan 2 facilitadores interculturales (actualmente existe 1)</w:t>
      </w:r>
    </w:p>
    <w:p w:rsidR="00E67EEA" w:rsidRDefault="00E67EEA" w:rsidP="00E67EEA">
      <w:pPr>
        <w:pStyle w:val="Prrafodelista"/>
        <w:numPr>
          <w:ilvl w:val="0"/>
          <w:numId w:val="6"/>
        </w:numPr>
      </w:pPr>
      <w:r>
        <w:t>Su gestión debe ser evaluada una vez al año en una Asamblea Comunitaria</w:t>
      </w:r>
    </w:p>
    <w:p w:rsidR="00E67EEA" w:rsidRDefault="00E67EEA"/>
    <w:p w:rsidR="00E67EEA" w:rsidRDefault="00E67EEA">
      <w:r>
        <w:t>Serán funciones del facilitador:</w:t>
      </w:r>
    </w:p>
    <w:p w:rsidR="00E67EEA" w:rsidRDefault="00E67EEA"/>
    <w:p w:rsidR="00E67EEA" w:rsidRDefault="00E67EEA" w:rsidP="00E67EEA">
      <w:pPr>
        <w:pStyle w:val="Prrafodelista"/>
        <w:numPr>
          <w:ilvl w:val="0"/>
          <w:numId w:val="7"/>
        </w:numPr>
      </w:pPr>
      <w:r>
        <w:t>Coordinar con los facilitadores del Hospital Regional el acceso a atención</w:t>
      </w:r>
    </w:p>
    <w:p w:rsidR="00E67EEA" w:rsidRDefault="00E67EEA" w:rsidP="00E67EEA">
      <w:pPr>
        <w:pStyle w:val="Prrafodelista"/>
        <w:numPr>
          <w:ilvl w:val="0"/>
          <w:numId w:val="7"/>
        </w:numPr>
      </w:pPr>
      <w:r>
        <w:t>Coordinar con las personas su traslado a la ciudad de Arica y, cuando se requiera, gestionar con el municipio los medios para hacerlo</w:t>
      </w:r>
    </w:p>
    <w:p w:rsidR="00E67EEA" w:rsidRDefault="00E67EEA" w:rsidP="00E67EEA">
      <w:pPr>
        <w:pStyle w:val="Prrafodelista"/>
        <w:numPr>
          <w:ilvl w:val="0"/>
          <w:numId w:val="7"/>
        </w:numPr>
      </w:pPr>
      <w:r>
        <w:t>Coordinar operativamente la agenda de visitas domiciliarias de los médicos aymara</w:t>
      </w:r>
    </w:p>
    <w:p w:rsidR="00E67EEA" w:rsidRDefault="00E67EEA" w:rsidP="00E67EEA">
      <w:pPr>
        <w:pStyle w:val="Prrafodelista"/>
        <w:numPr>
          <w:ilvl w:val="0"/>
          <w:numId w:val="7"/>
        </w:numPr>
      </w:pPr>
      <w:r>
        <w:t>Garantizar que las atenciones que los médicos aymara realicen, tanto en rondas complementarias como e visitas domiciliarias, se registren en las fichas clínicas</w:t>
      </w:r>
    </w:p>
    <w:p w:rsidR="00E67EEA" w:rsidRDefault="00E67EEA" w:rsidP="00E67EEA">
      <w:pPr>
        <w:pStyle w:val="Prrafodelista"/>
        <w:numPr>
          <w:ilvl w:val="0"/>
          <w:numId w:val="7"/>
        </w:numPr>
      </w:pPr>
      <w:r>
        <w:t>Participar en el diseño del Plan Comunal de Salud</w:t>
      </w:r>
    </w:p>
    <w:p w:rsidR="00E67EEA" w:rsidRDefault="00E67EEA" w:rsidP="00E67EEA">
      <w:pPr>
        <w:pStyle w:val="Prrafodelista"/>
        <w:numPr>
          <w:ilvl w:val="0"/>
          <w:numId w:val="7"/>
        </w:numPr>
      </w:pPr>
      <w:r>
        <w:t xml:space="preserve">Participar, cuando así se requiera, en actividades de </w:t>
      </w:r>
      <w:r w:rsidRPr="00E67EEA">
        <w:t>la Asociación Indígena “</w:t>
      </w:r>
      <w:proofErr w:type="spellStart"/>
      <w:r w:rsidRPr="00E67EEA">
        <w:t>Yatiri</w:t>
      </w:r>
      <w:proofErr w:type="spellEnd"/>
      <w:r w:rsidRPr="00E67EEA">
        <w:t xml:space="preserve"> </w:t>
      </w:r>
      <w:proofErr w:type="spellStart"/>
      <w:r w:rsidRPr="00E67EEA">
        <w:t>Qulliri</w:t>
      </w:r>
      <w:proofErr w:type="spellEnd"/>
      <w:r w:rsidRPr="00E67EEA">
        <w:t xml:space="preserve"> </w:t>
      </w:r>
      <w:proofErr w:type="spellStart"/>
      <w:r w:rsidRPr="00E67EEA">
        <w:t>Pachan</w:t>
      </w:r>
      <w:proofErr w:type="spellEnd"/>
      <w:r w:rsidRPr="00E67EEA">
        <w:t xml:space="preserve"> </w:t>
      </w:r>
      <w:proofErr w:type="spellStart"/>
      <w:r w:rsidRPr="00E67EEA">
        <w:t>Kutt´aniña</w:t>
      </w:r>
      <w:proofErr w:type="spellEnd"/>
      <w:r w:rsidRPr="00E67EEA">
        <w:t>”</w:t>
      </w:r>
    </w:p>
    <w:p w:rsidR="00E67EEA" w:rsidRDefault="00E67EEA"/>
    <w:p w:rsidR="00E67EEA" w:rsidRPr="00461166" w:rsidRDefault="00E67EEA">
      <w:pPr>
        <w:rPr>
          <w:b/>
        </w:rPr>
      </w:pPr>
      <w:r w:rsidRPr="00461166">
        <w:rPr>
          <w:b/>
        </w:rPr>
        <w:t>5.</w:t>
      </w:r>
      <w:r w:rsidRPr="00461166">
        <w:rPr>
          <w:b/>
        </w:rPr>
        <w:tab/>
        <w:t>Sobre la infraestructura de atención de salud en la comuna</w:t>
      </w:r>
    </w:p>
    <w:p w:rsidR="00E67EEA" w:rsidRDefault="00E67EEA"/>
    <w:p w:rsidR="00461166" w:rsidRDefault="00461166">
      <w:r>
        <w:t xml:space="preserve">Habilitar espacios de atención adecuados en cada localidad: Los que actualmente se utilizan no posibilitan una atención digna a las personas; y, menos, reguardar la privacidad en la atención. </w:t>
      </w:r>
    </w:p>
    <w:p w:rsidR="00461166" w:rsidRDefault="00461166"/>
    <w:p w:rsidR="00461166" w:rsidRDefault="00461166">
      <w:r>
        <w:t>En esos espacios, deberá destinarse un lugar privado para la atención de los médicos aymara.</w:t>
      </w:r>
    </w:p>
    <w:p w:rsidR="00461166" w:rsidRDefault="00461166"/>
    <w:p w:rsidR="00461166" w:rsidRPr="00461166" w:rsidRDefault="00461166">
      <w:pPr>
        <w:rPr>
          <w:b/>
        </w:rPr>
      </w:pPr>
      <w:r w:rsidRPr="00461166">
        <w:rPr>
          <w:b/>
        </w:rPr>
        <w:t>6.</w:t>
      </w:r>
      <w:r w:rsidRPr="00461166">
        <w:rPr>
          <w:b/>
        </w:rPr>
        <w:tab/>
        <w:t>Sobre la relación del Servicio de Salud y la I. M. de General Lagos</w:t>
      </w:r>
    </w:p>
    <w:p w:rsidR="00461166" w:rsidRDefault="00461166"/>
    <w:p w:rsidR="00461166" w:rsidRDefault="00461166">
      <w:r>
        <w:t>El Servicio de Salud deberá establecer en los convenios especificaciones técnicas que hagan exigible la pertinencia cultural en la atención de salud y el respeto de las decisiones de las organizaciones aymara en los relativo a:</w:t>
      </w:r>
    </w:p>
    <w:p w:rsidR="00461166" w:rsidRDefault="00461166"/>
    <w:p w:rsidR="00461166" w:rsidRDefault="00461166" w:rsidP="00461166">
      <w:pPr>
        <w:pStyle w:val="Prrafodelista"/>
        <w:numPr>
          <w:ilvl w:val="0"/>
          <w:numId w:val="8"/>
        </w:numPr>
      </w:pPr>
      <w:r>
        <w:lastRenderedPageBreak/>
        <w:t>La incorporación de médicos tradicionales aymara a las rondas médicas</w:t>
      </w:r>
    </w:p>
    <w:p w:rsidR="00461166" w:rsidRDefault="00461166" w:rsidP="00461166">
      <w:pPr>
        <w:pStyle w:val="Prrafodelista"/>
        <w:numPr>
          <w:ilvl w:val="0"/>
          <w:numId w:val="8"/>
        </w:numPr>
      </w:pPr>
      <w:r>
        <w:t>La realización de visitas domiciliarias autónomas de los médicos aymara</w:t>
      </w:r>
    </w:p>
    <w:p w:rsidR="00461166" w:rsidRDefault="00461166" w:rsidP="00461166">
      <w:pPr>
        <w:pStyle w:val="Prrafodelista"/>
        <w:numPr>
          <w:ilvl w:val="0"/>
          <w:numId w:val="8"/>
        </w:numPr>
      </w:pPr>
      <w:r>
        <w:t>La evaluación de los facilitadores interculturales</w:t>
      </w:r>
    </w:p>
    <w:p w:rsidR="00461166" w:rsidRDefault="00461166" w:rsidP="00461166"/>
    <w:p w:rsidR="00461166" w:rsidRPr="00461166" w:rsidRDefault="00461166" w:rsidP="00461166">
      <w:pPr>
        <w:rPr>
          <w:b/>
        </w:rPr>
      </w:pPr>
      <w:r w:rsidRPr="00461166">
        <w:rPr>
          <w:b/>
        </w:rPr>
        <w:t>7.</w:t>
      </w:r>
      <w:r w:rsidRPr="00461166">
        <w:rPr>
          <w:b/>
        </w:rPr>
        <w:tab/>
        <w:t>Otros temas relativos al bienestar y la salud de las comunidades aymara</w:t>
      </w:r>
    </w:p>
    <w:p w:rsidR="00461166" w:rsidRDefault="00461166" w:rsidP="00461166">
      <w:bookmarkStart w:id="0" w:name="_GoBack"/>
      <w:bookmarkEnd w:id="0"/>
    </w:p>
    <w:p w:rsidR="00461166" w:rsidRDefault="00461166" w:rsidP="00461166">
      <w:pPr>
        <w:pStyle w:val="Prrafodelista"/>
        <w:numPr>
          <w:ilvl w:val="0"/>
          <w:numId w:val="9"/>
        </w:numPr>
      </w:pPr>
      <w:r>
        <w:t>Financiar una solución permanente para garantizar el acceso a agua segura en la comuna</w:t>
      </w:r>
    </w:p>
    <w:p w:rsidR="00461166" w:rsidRDefault="00461166" w:rsidP="00461166">
      <w:pPr>
        <w:pStyle w:val="Prrafodelista"/>
        <w:numPr>
          <w:ilvl w:val="0"/>
          <w:numId w:val="9"/>
        </w:numPr>
      </w:pPr>
      <w:r>
        <w:t>Resolver la falta de instalaciones de saneamiento</w:t>
      </w:r>
    </w:p>
    <w:p w:rsidR="00461166" w:rsidRDefault="00461166" w:rsidP="00461166">
      <w:pPr>
        <w:pStyle w:val="Prrafodelista"/>
        <w:numPr>
          <w:ilvl w:val="0"/>
          <w:numId w:val="9"/>
        </w:numPr>
      </w:pPr>
      <w:r>
        <w:t>Definir un mecanismo de protección de las yerbas medicinales aymara, frente a la extracción indiscriminada y no autorizada que hacen personas ajenas a la comuna, con fines comerciales</w:t>
      </w:r>
    </w:p>
    <w:p w:rsidR="00461166" w:rsidRDefault="00461166" w:rsidP="00461166"/>
    <w:p w:rsidR="00461166" w:rsidRDefault="00461166" w:rsidP="00461166">
      <w:r>
        <w:t xml:space="preserve">  </w:t>
      </w:r>
    </w:p>
    <w:p w:rsidR="00461166" w:rsidRDefault="00461166">
      <w:r>
        <w:t xml:space="preserve"> </w:t>
      </w:r>
    </w:p>
    <w:p w:rsidR="00461166" w:rsidRDefault="00461166"/>
    <w:p w:rsidR="00461166" w:rsidRDefault="00461166"/>
    <w:p w:rsidR="00461166" w:rsidRDefault="00461166"/>
    <w:p w:rsidR="00461166" w:rsidRDefault="00461166"/>
    <w:p w:rsidR="00461166" w:rsidRDefault="00461166"/>
    <w:p w:rsidR="00461166" w:rsidRDefault="00461166"/>
    <w:p w:rsidR="00461166" w:rsidRDefault="00461166">
      <w:r>
        <w:t xml:space="preserve"> </w:t>
      </w:r>
    </w:p>
    <w:p w:rsidR="00E67EEA" w:rsidRDefault="00E67EEA"/>
    <w:p w:rsidR="008E654C" w:rsidRDefault="008E654C"/>
    <w:p w:rsidR="00790B77" w:rsidRDefault="00790B77"/>
    <w:p w:rsidR="00790B77" w:rsidRDefault="00790B77"/>
    <w:p w:rsidR="00790B77" w:rsidRDefault="00790B77">
      <w:r>
        <w:t xml:space="preserve"> </w:t>
      </w:r>
    </w:p>
    <w:p w:rsidR="00790B77" w:rsidRDefault="00790B77"/>
    <w:p w:rsidR="00790B77" w:rsidRDefault="00790B77"/>
    <w:sectPr w:rsidR="00790B77" w:rsidSect="00F57BE0">
      <w:pgSz w:w="12242" w:h="15842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23E"/>
    <w:multiLevelType w:val="hybridMultilevel"/>
    <w:tmpl w:val="ABE61E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999"/>
    <w:multiLevelType w:val="hybridMultilevel"/>
    <w:tmpl w:val="05E207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6DB"/>
    <w:multiLevelType w:val="hybridMultilevel"/>
    <w:tmpl w:val="E324855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3FB"/>
    <w:multiLevelType w:val="hybridMultilevel"/>
    <w:tmpl w:val="E75AF5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03A9"/>
    <w:multiLevelType w:val="hybridMultilevel"/>
    <w:tmpl w:val="5694E1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06522"/>
    <w:multiLevelType w:val="hybridMultilevel"/>
    <w:tmpl w:val="1AAE07B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7C3"/>
    <w:multiLevelType w:val="hybridMultilevel"/>
    <w:tmpl w:val="C67295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0907"/>
    <w:multiLevelType w:val="hybridMultilevel"/>
    <w:tmpl w:val="E898C5E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92CCE"/>
    <w:multiLevelType w:val="hybridMultilevel"/>
    <w:tmpl w:val="3F0885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6"/>
    <w:rsid w:val="00442AB8"/>
    <w:rsid w:val="00461166"/>
    <w:rsid w:val="00470136"/>
    <w:rsid w:val="00727B85"/>
    <w:rsid w:val="00790B77"/>
    <w:rsid w:val="008E654C"/>
    <w:rsid w:val="00E67EEA"/>
    <w:rsid w:val="00F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63FA7"/>
  <w15:chartTrackingRefBased/>
  <w15:docId w15:val="{2CD1745F-F3D0-46C4-B3DB-31483F1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Malva-marina Pedrero Sanhueza</dc:creator>
  <cp:keywords/>
  <dc:description/>
  <cp:lastModifiedBy>Malva-marina Pedrero Sanhueza</cp:lastModifiedBy>
  <cp:revision>2</cp:revision>
  <dcterms:created xsi:type="dcterms:W3CDTF">2016-08-15T22:20:00Z</dcterms:created>
  <dcterms:modified xsi:type="dcterms:W3CDTF">2016-08-16T01:28:00Z</dcterms:modified>
</cp:coreProperties>
</file>